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0" w:rsidRPr="003F1C90" w:rsidRDefault="003F1C90" w:rsidP="00F8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Look w:val="01E0" w:firstRow="1" w:lastRow="1" w:firstColumn="1" w:lastColumn="1" w:noHBand="0" w:noVBand="0"/>
      </w:tblPr>
      <w:tblGrid>
        <w:gridCol w:w="176"/>
        <w:gridCol w:w="546"/>
        <w:gridCol w:w="199"/>
        <w:gridCol w:w="1464"/>
        <w:gridCol w:w="764"/>
        <w:gridCol w:w="316"/>
        <w:gridCol w:w="199"/>
        <w:gridCol w:w="3498"/>
        <w:gridCol w:w="445"/>
        <w:gridCol w:w="1727"/>
      </w:tblGrid>
      <w:tr w:rsidR="003F1C90" w:rsidRPr="003F1C90" w:rsidTr="003147F8">
        <w:trPr>
          <w:trHeight w:hRule="exact" w:val="1434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BE1A3" wp14:editId="368BCC88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C90" w:rsidRPr="003F1C90" w:rsidTr="00FA5A66">
        <w:trPr>
          <w:trHeight w:hRule="exact" w:val="981"/>
        </w:trPr>
        <w:tc>
          <w:tcPr>
            <w:tcW w:w="5000" w:type="pct"/>
            <w:gridSpan w:val="10"/>
          </w:tcPr>
          <w:p w:rsidR="00FA5A66" w:rsidRDefault="003F1C90" w:rsidP="00FA5A66">
            <w:pPr>
              <w:spacing w:after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  <w:r w:rsidR="00F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городское поселение</w:t>
            </w:r>
            <w:r w:rsidRPr="003F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Приобье</w:t>
            </w:r>
            <w:r w:rsidR="00FA5A66"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</w:p>
          <w:p w:rsidR="00FA5A66" w:rsidRPr="0060479A" w:rsidRDefault="00FA5A66" w:rsidP="00FA5A66">
            <w:pPr>
              <w:spacing w:after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>Октябрьского муниципального района</w:t>
            </w:r>
          </w:p>
          <w:p w:rsidR="00FA5A66" w:rsidRPr="0060479A" w:rsidRDefault="00FA5A66" w:rsidP="00FA5A6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0479A">
              <w:rPr>
                <w:rFonts w:ascii="Georgia" w:hAnsi="Georgia" w:cs="Georgia"/>
                <w:b/>
                <w:bCs/>
                <w:sz w:val="20"/>
                <w:szCs w:val="20"/>
              </w:rPr>
              <w:t>Ханты-Мансийского автономного округа-Югры</w:t>
            </w: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1C90" w:rsidRPr="003F1C90" w:rsidTr="003147F8">
        <w:trPr>
          <w:trHeight w:hRule="exact" w:val="1079"/>
        </w:trPr>
        <w:tc>
          <w:tcPr>
            <w:tcW w:w="5000" w:type="pct"/>
            <w:gridSpan w:val="10"/>
          </w:tcPr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8"/>
                <w:szCs w:val="8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ДЕПУТАТОВ ПОСЕЛЕНИЯ</w:t>
            </w: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12"/>
                <w:szCs w:val="12"/>
                <w:lang w:eastAsia="ru-RU"/>
              </w:rPr>
            </w:pPr>
          </w:p>
          <w:p w:rsidR="003F1C90" w:rsidRPr="003F1C90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3F1C90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3147F8" w:rsidRPr="003147F8" w:rsidTr="003147F8">
        <w:trPr>
          <w:trHeight w:hRule="exact" w:val="454"/>
        </w:trPr>
        <w:tc>
          <w:tcPr>
            <w:tcW w:w="95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9C7CFC" w:rsidP="005816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" w:type="pct"/>
            <w:tcMar>
              <w:left w:w="0" w:type="dxa"/>
              <w:right w:w="0" w:type="dxa"/>
            </w:tcMar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C90" w:rsidRPr="003147F8" w:rsidTr="003147F8">
        <w:trPr>
          <w:trHeight w:hRule="exact" w:val="567"/>
        </w:trPr>
        <w:tc>
          <w:tcPr>
            <w:tcW w:w="5000" w:type="pct"/>
            <w:gridSpan w:val="10"/>
          </w:tcPr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1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90" w:rsidRPr="003147F8" w:rsidRDefault="003F1C90" w:rsidP="003F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8B7" w:rsidRDefault="00EB68B7" w:rsidP="00E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78" w:rsidRPr="00F01478" w:rsidRDefault="00F01478" w:rsidP="00F0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Приобье</w:t>
      </w:r>
      <w:r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  <w:r w:rsidR="0099081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56.1 Федерального закона от 06.10.2003 № 131-ФЗ  «Об общих принципах организации местного самоуправления в Российской Федерации» , </w:t>
      </w:r>
      <w:r w:rsidR="009908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16.1 Устава городского поселения Приобье, Совет депутатов городского поселения Приобье  решил</w:t>
      </w:r>
      <w:r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1478" w:rsidRDefault="00990815" w:rsidP="00F0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1478"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Приобье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1478"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="00F01478"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F01478" w:rsidRPr="00F0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CCD" w:rsidRPr="00CC43A0" w:rsidRDefault="002B008F" w:rsidP="00EB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CCD" w:rsidRPr="00A2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</w:t>
      </w:r>
      <w:r w:rsidR="002C7565"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на информационном стенде в помещении администрации городского поселения Приобье и в помещении библиотеки МБУ «КИЦ «</w:t>
      </w:r>
      <w:proofErr w:type="spellStart"/>
      <w:r w:rsidR="002C7565"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</w:t>
      </w:r>
      <w:proofErr w:type="spellEnd"/>
      <w:r w:rsidR="002C7565"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разместить на официальном сайте городского посе</w:t>
      </w:r>
      <w:r w:rsid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Приобье в сети «Интернет»</w:t>
      </w:r>
      <w:r w:rsidR="00176CCD" w:rsidRPr="00A2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55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настоящего решения возложить на </w:t>
      </w:r>
      <w:r w:rsidR="00450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</w:t>
      </w:r>
      <w:r w:rsidR="004F05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главы администрации городского поселения Приобье по</w:t>
      </w:r>
      <w:r w:rsidR="009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вопросам Дмитриеву Л.К.</w:t>
      </w:r>
    </w:p>
    <w:p w:rsidR="00197FE5" w:rsidRPr="003147F8" w:rsidRDefault="00197FE5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BE" w:rsidRDefault="00EB68B7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E1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0E1" w:rsidRPr="00EE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городского поселения Приобье</w:t>
      </w:r>
    </w:p>
    <w:p w:rsidR="008711BE" w:rsidRPr="003147F8" w:rsidRDefault="003F1C90" w:rsidP="0087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  <w:r w:rsidR="0087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EB68B7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_________________Е.Ю.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</w:t>
      </w:r>
    </w:p>
    <w:p w:rsidR="00EB68B7" w:rsidRDefault="00EB68B7" w:rsidP="00176C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6519F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О.А.Иванова</w:t>
      </w:r>
      <w:proofErr w:type="spellEnd"/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строительства, ЖКХ</w:t>
      </w: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обеспечения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С.Б.Смирнов</w:t>
      </w:r>
      <w:proofErr w:type="spellEnd"/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финансовым вопросам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Л.К.Дмитриева</w:t>
      </w:r>
      <w:proofErr w:type="spellEnd"/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AB4851" w:rsidRDefault="00AB4851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социальным и жилищным вопросам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Л.Ф.Галиуллина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0815" w:rsidRDefault="00990815" w:rsidP="009908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990815" w:rsidRDefault="00990815" w:rsidP="009908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</w:t>
      </w:r>
    </w:p>
    <w:p w:rsidR="00990815" w:rsidRDefault="00990815" w:rsidP="009908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Приобье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519F" w:rsidRPr="00990815" w:rsidRDefault="00990815" w:rsidP="009908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__________2022 №____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46519F" w:rsidRPr="00990815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РАСЧЕТА И ВОЗВРАТА</w:t>
      </w: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 ИНИЦИАТИВНЫХ ПЛАТЕЖЕЙ, ПОДЛЕЖАЩИХ ВОЗВРАТУ ЛИЦАМ (В ТОМ ЧИСЛЕ ОРГАНИЗАЦИЯМ), ОСУЩЕСТВИВШИМ ИХ ПЕРЕЧИСЛЕНИЕ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</w:t>
      </w:r>
      <w:bookmarkStart w:id="1" w:name="P000D"/>
      <w:bookmarkEnd w:id="1"/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Статья 1. Общее положение </w:t>
      </w:r>
    </w:p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устанавливает механизм расчета и возврата средств лицам (в том числе организациям), осуществившим их перечисление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порядке используются следующие понятия: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инициативные платежи - денежные средства граждан, индивидуальных предпринимателей и юридических лиц, уплачиваемые на добровольной основе и зачисляемые в соответствии с </w:t>
      </w:r>
      <w:hyperlink r:id="rId7" w:history="1">
        <w:r w:rsidRPr="009908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инициативного Проекта-победителя (далее - инициативные платежи);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куратор Проекта-победителя -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являющееся координатором муниципальной программы (непрограммного направления расходов), по направлению деятельности которых реализуется инициативный Проект-победитель (далее - куратор Проекта-победителя).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понятия используются в значениях, установленных действующим законодательством Российской Федерации, Ханты-Мансийского автономного округа - Югры и муниципальными правовыми актами.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Инициативные платежи подлежат возврату лицам (в том числе организациям), осуществившим их перечисление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случаях: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инициативный Проект-победитель в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был реализован;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наличие остатка средств инициативных платежей по итогам реализации инициативного Проекта-победителя, не использованного в целях реализации инициативного Проекта-победителя.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Финансово-экономический отдел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письменном виде информирует куратора Проекта-победителя о поступлении инициативных платежей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рабочих дней со дня поступления средств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Статья 2. Расчет и возврат сумм инициативных платежей </w:t>
      </w:r>
    </w:p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Сумма инициативных платежей, подлежащих возврату лицам (в том числе организациям), в случае наличия остатка средств инициативных платежей по итогам реализации инициативного Проекта-победителя, не использованных в целях реализации инициативного Проекта-победителя, рассчитывается как разница между суммой перечисленных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инициативных платежей от инициаторов Проекта-победителя и суммой фактически осуществленных расходов из бюджета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инициативного Проекта-победителя за счет инициативных платежей, отдельно по каждому проекту.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В случае если инициативный Проект-победитель в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Инициаторы Проекта-победителя направляют куратору Проекта-победителя заявление, оформленное в произвольном виде, на возврат инициативных платежей с указанием банковских реквизитов.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Куратор Проекта-победителя в течение 10 рабочих дней со дня поступления заявления на возврат инициативных платежей осуществляет расчет суммы, подлежащей возврату, и направляет в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финансов-экономический отдел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на возврат инициативных платежей согласно </w:t>
      </w:r>
      <w:hyperlink r:id="rId8" w:history="1">
        <w:r w:rsidRPr="009908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</w:t>
        </w:r>
      </w:hyperlink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 (далее - заявка).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Остаток средств инициативных платежей распределяется между лицами (в том числе организациями) пропорционально от суммы перечисленных ими средств в бюджет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90815" w:rsidRPr="00990815" w:rsidRDefault="00990815" w:rsidP="009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Финансово-экономический отдел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="00035005"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рабочих дней со дня поступления заявки осуществляет возврат инициативных платежей. </w:t>
      </w:r>
      <w:bookmarkStart w:id="2" w:name="P0020"/>
      <w:bookmarkEnd w:id="2"/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005" w:rsidRDefault="0003500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Порядку расчета и возврата сумм инициативных </w:t>
      </w:r>
      <w:proofErr w:type="gramStart"/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t>платежей,</w:t>
      </w: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  <w:t>подлежащих</w:t>
      </w:r>
      <w:proofErr w:type="gramEnd"/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возврату лицам (в том числе организациям),</w:t>
      </w: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осуществившим их перечисление в бюджет города </w:t>
      </w:r>
      <w:r w:rsidR="00035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Приобье</w:t>
      </w: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  <w:t>Заявка на возврат инициативных платежей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661"/>
        <w:gridCol w:w="2777"/>
        <w:gridCol w:w="1514"/>
        <w:gridCol w:w="1928"/>
      </w:tblGrid>
      <w:tr w:rsidR="000D642A" w:rsidRPr="00990815" w:rsidTr="007A325F">
        <w:trPr>
          <w:trHeight w:val="15"/>
          <w:tblCellSpacing w:w="15" w:type="dxa"/>
        </w:trPr>
        <w:tc>
          <w:tcPr>
            <w:tcW w:w="2193" w:type="dxa"/>
            <w:vAlign w:val="center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vAlign w:val="center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42A" w:rsidRPr="00990815" w:rsidTr="007A325F">
        <w:trPr>
          <w:tblCellSpacing w:w="15" w:type="dxa"/>
        </w:trPr>
        <w:tc>
          <w:tcPr>
            <w:tcW w:w="0" w:type="auto"/>
            <w:hideMark/>
          </w:tcPr>
          <w:p w:rsidR="00990815" w:rsidRPr="00990815" w:rsidRDefault="00990815" w:rsidP="000D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Проекта-победителя </w:t>
            </w:r>
          </w:p>
        </w:tc>
        <w:tc>
          <w:tcPr>
            <w:tcW w:w="0" w:type="auto"/>
            <w:hideMark/>
          </w:tcPr>
          <w:p w:rsidR="00990815" w:rsidRPr="00990815" w:rsidRDefault="00990815" w:rsidP="000D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</w:t>
            </w:r>
            <w:r w:rsidR="000D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 перечисленных в бюджет городского поселения Приобье</w:t>
            </w: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инициативных платежей </w:t>
            </w:r>
          </w:p>
          <w:p w:rsidR="00990815" w:rsidRPr="00990815" w:rsidRDefault="00990815" w:rsidP="000D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инициаторов Проекта-победителя (руб. коп.) </w:t>
            </w:r>
          </w:p>
        </w:tc>
        <w:tc>
          <w:tcPr>
            <w:tcW w:w="0" w:type="auto"/>
            <w:hideMark/>
          </w:tcPr>
          <w:p w:rsidR="00990815" w:rsidRPr="00990815" w:rsidRDefault="00990815" w:rsidP="000D642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фактически </w:t>
            </w:r>
          </w:p>
          <w:p w:rsidR="00990815" w:rsidRPr="00990815" w:rsidRDefault="00990815" w:rsidP="000D642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осуществленных расходов из бюджета </w:t>
            </w:r>
            <w:r w:rsidR="000D642A" w:rsidRPr="000D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городского поселения Приобье </w:t>
            </w: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реализацию инициативного Проекта-победителя (руб. коп.) </w:t>
            </w:r>
          </w:p>
        </w:tc>
        <w:tc>
          <w:tcPr>
            <w:tcW w:w="0" w:type="auto"/>
            <w:hideMark/>
          </w:tcPr>
          <w:p w:rsidR="00990815" w:rsidRPr="00990815" w:rsidRDefault="00990815" w:rsidP="000D642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Сумма, подлежащая возврату (руб. коп.) </w:t>
            </w:r>
          </w:p>
        </w:tc>
        <w:tc>
          <w:tcPr>
            <w:tcW w:w="0" w:type="auto"/>
            <w:hideMark/>
          </w:tcPr>
          <w:p w:rsidR="00990815" w:rsidRPr="00990815" w:rsidRDefault="00990815" w:rsidP="000D642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Получатель, банковские реквизиты для перечисления </w:t>
            </w:r>
          </w:p>
        </w:tc>
      </w:tr>
      <w:tr w:rsidR="000D642A" w:rsidRPr="00990815" w:rsidTr="007A325F">
        <w:trPr>
          <w:tblCellSpacing w:w="15" w:type="dxa"/>
        </w:trPr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42A" w:rsidRPr="00990815" w:rsidTr="007A325F">
        <w:trPr>
          <w:tblCellSpacing w:w="15" w:type="dxa"/>
        </w:trPr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42A" w:rsidRPr="00990815" w:rsidTr="007A325F">
        <w:trPr>
          <w:tblCellSpacing w:w="15" w:type="dxa"/>
        </w:trPr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проекту: </w:t>
            </w: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990815" w:rsidRPr="00990815" w:rsidRDefault="00990815" w:rsidP="009908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  <w:t>Куратор Проекта-победителя                      </w:t>
      </w:r>
      <w:proofErr w:type="gramStart"/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t>   (</w:t>
      </w:r>
      <w:proofErr w:type="gramEnd"/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</w:t>
      </w:r>
    </w:p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Исполнитель: ФИО (тел.) </w:t>
      </w:r>
    </w:p>
    <w:p w:rsidR="00990815" w:rsidRPr="00990815" w:rsidRDefault="00990815" w:rsidP="009908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815">
        <w:rPr>
          <w:rFonts w:ascii="Times New Roman" w:eastAsia="Times New Roman" w:hAnsi="Times New Roman" w:cs="Times New Roman"/>
          <w:color w:val="000000"/>
          <w:lang w:eastAsia="ru-RU"/>
        </w:rPr>
        <w:br/>
        <w:t>Дата</w:t>
      </w:r>
    </w:p>
    <w:p w:rsidR="00990815" w:rsidRPr="00990815" w:rsidRDefault="00990815" w:rsidP="009908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Pr="00990815" w:rsidRDefault="00990815" w:rsidP="00990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15" w:rsidRDefault="00990815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519F" w:rsidRDefault="0046519F" w:rsidP="00176C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1211" w:rsidRPr="00B64367" w:rsidRDefault="00371211" w:rsidP="0017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1211" w:rsidRPr="00B64367" w:rsidSect="003F1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FF6"/>
    <w:multiLevelType w:val="multilevel"/>
    <w:tmpl w:val="9F2E3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F95784"/>
    <w:multiLevelType w:val="hybridMultilevel"/>
    <w:tmpl w:val="8F341F58"/>
    <w:lvl w:ilvl="0" w:tplc="FCC47BF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980FBF"/>
    <w:multiLevelType w:val="multilevel"/>
    <w:tmpl w:val="DE5619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AA4"/>
    <w:multiLevelType w:val="multilevel"/>
    <w:tmpl w:val="BBC2A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EE4882"/>
    <w:multiLevelType w:val="multilevel"/>
    <w:tmpl w:val="F04E9E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79167C"/>
    <w:multiLevelType w:val="hybridMultilevel"/>
    <w:tmpl w:val="C98EC7D4"/>
    <w:lvl w:ilvl="0" w:tplc="C5F4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870F29"/>
    <w:multiLevelType w:val="hybridMultilevel"/>
    <w:tmpl w:val="80A6F372"/>
    <w:lvl w:ilvl="0" w:tplc="4C2481C2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43CF19E1"/>
    <w:multiLevelType w:val="multilevel"/>
    <w:tmpl w:val="2B281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47C1AC0"/>
    <w:multiLevelType w:val="hybridMultilevel"/>
    <w:tmpl w:val="B682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9C7F95"/>
    <w:multiLevelType w:val="hybridMultilevel"/>
    <w:tmpl w:val="F3DE2E9E"/>
    <w:lvl w:ilvl="0" w:tplc="ED56C0CE">
      <w:start w:val="1"/>
      <w:numFmt w:val="decimal"/>
      <w:lvlText w:val="%1."/>
      <w:lvlJc w:val="left"/>
      <w:pPr>
        <w:ind w:left="510" w:firstLine="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024EB4"/>
    <w:multiLevelType w:val="hybridMultilevel"/>
    <w:tmpl w:val="4E80F674"/>
    <w:lvl w:ilvl="0" w:tplc="D55E03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008"/>
    <w:multiLevelType w:val="hybridMultilevel"/>
    <w:tmpl w:val="9596078C"/>
    <w:lvl w:ilvl="0" w:tplc="397802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D7F8E55E">
      <w:start w:val="1"/>
      <w:numFmt w:val="decimal"/>
      <w:lvlText w:val="%6)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80D10"/>
    <w:multiLevelType w:val="multilevel"/>
    <w:tmpl w:val="4762F3B2"/>
    <w:lvl w:ilvl="0">
      <w:start w:val="2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  <w:num w:numId="23">
    <w:abstractNumId w:val="9"/>
    <w:lvlOverride w:ilvl="0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D"/>
    <w:rsid w:val="00035005"/>
    <w:rsid w:val="00054208"/>
    <w:rsid w:val="0008719E"/>
    <w:rsid w:val="000B6C6A"/>
    <w:rsid w:val="000C131A"/>
    <w:rsid w:val="000D642A"/>
    <w:rsid w:val="000E089C"/>
    <w:rsid w:val="000E2540"/>
    <w:rsid w:val="00111CB2"/>
    <w:rsid w:val="00121C92"/>
    <w:rsid w:val="00170DBD"/>
    <w:rsid w:val="00176CCD"/>
    <w:rsid w:val="00176D93"/>
    <w:rsid w:val="00197FE5"/>
    <w:rsid w:val="0020152C"/>
    <w:rsid w:val="00233945"/>
    <w:rsid w:val="0029384E"/>
    <w:rsid w:val="002B008F"/>
    <w:rsid w:val="002B35A7"/>
    <w:rsid w:val="002C7565"/>
    <w:rsid w:val="002D2EDE"/>
    <w:rsid w:val="003147F8"/>
    <w:rsid w:val="003168CD"/>
    <w:rsid w:val="003220B6"/>
    <w:rsid w:val="00322B51"/>
    <w:rsid w:val="003466C7"/>
    <w:rsid w:val="00356167"/>
    <w:rsid w:val="003565BC"/>
    <w:rsid w:val="00371211"/>
    <w:rsid w:val="00385EC0"/>
    <w:rsid w:val="003866FF"/>
    <w:rsid w:val="003F1C90"/>
    <w:rsid w:val="0044341A"/>
    <w:rsid w:val="00450355"/>
    <w:rsid w:val="0046519F"/>
    <w:rsid w:val="004777A7"/>
    <w:rsid w:val="004A7872"/>
    <w:rsid w:val="004F05E2"/>
    <w:rsid w:val="00571CC9"/>
    <w:rsid w:val="00581674"/>
    <w:rsid w:val="00582FB9"/>
    <w:rsid w:val="005E6EF5"/>
    <w:rsid w:val="00602C45"/>
    <w:rsid w:val="006123F5"/>
    <w:rsid w:val="00620A13"/>
    <w:rsid w:val="00623F19"/>
    <w:rsid w:val="00641F36"/>
    <w:rsid w:val="00674A0E"/>
    <w:rsid w:val="00687164"/>
    <w:rsid w:val="006912FB"/>
    <w:rsid w:val="007523C2"/>
    <w:rsid w:val="00756A88"/>
    <w:rsid w:val="0079291C"/>
    <w:rsid w:val="007943E5"/>
    <w:rsid w:val="007F5446"/>
    <w:rsid w:val="00813049"/>
    <w:rsid w:val="008711BE"/>
    <w:rsid w:val="0088533E"/>
    <w:rsid w:val="0089190D"/>
    <w:rsid w:val="008A2D1A"/>
    <w:rsid w:val="008A42AE"/>
    <w:rsid w:val="008B6C71"/>
    <w:rsid w:val="008E357E"/>
    <w:rsid w:val="008E5544"/>
    <w:rsid w:val="00967886"/>
    <w:rsid w:val="00990815"/>
    <w:rsid w:val="009B3546"/>
    <w:rsid w:val="009C45EC"/>
    <w:rsid w:val="009C7CFC"/>
    <w:rsid w:val="009D3DA1"/>
    <w:rsid w:val="009F3283"/>
    <w:rsid w:val="00A209BC"/>
    <w:rsid w:val="00A87F89"/>
    <w:rsid w:val="00AA3C0B"/>
    <w:rsid w:val="00AB4851"/>
    <w:rsid w:val="00AD4E75"/>
    <w:rsid w:val="00B563D9"/>
    <w:rsid w:val="00B56886"/>
    <w:rsid w:val="00B64367"/>
    <w:rsid w:val="00BC2ADA"/>
    <w:rsid w:val="00BC56DA"/>
    <w:rsid w:val="00BD44E2"/>
    <w:rsid w:val="00BE225C"/>
    <w:rsid w:val="00BF1DA8"/>
    <w:rsid w:val="00BF1EDA"/>
    <w:rsid w:val="00C648F2"/>
    <w:rsid w:val="00CF4E20"/>
    <w:rsid w:val="00D13630"/>
    <w:rsid w:val="00D40E5D"/>
    <w:rsid w:val="00E571EC"/>
    <w:rsid w:val="00E745E5"/>
    <w:rsid w:val="00EB68B7"/>
    <w:rsid w:val="00ED4D91"/>
    <w:rsid w:val="00ED6F6F"/>
    <w:rsid w:val="00EE10E1"/>
    <w:rsid w:val="00F01478"/>
    <w:rsid w:val="00F0454A"/>
    <w:rsid w:val="00F73A02"/>
    <w:rsid w:val="00F83308"/>
    <w:rsid w:val="00F9473D"/>
    <w:rsid w:val="00FA5A66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D1A2-7412-4361-B691-58A3F39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F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1C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197FE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76CCD"/>
  </w:style>
  <w:style w:type="paragraph" w:customStyle="1" w:styleId="ConsPlusNormal">
    <w:name w:val="ConsPlusNormal"/>
    <w:rsid w:val="003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Текст сноски Знак"/>
    <w:basedOn w:val="a1"/>
    <w:link w:val="a9"/>
    <w:semiHidden/>
    <w:rsid w:val="0017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сн_СПД"/>
    <w:basedOn w:val="a0"/>
    <w:qFormat/>
    <w:rsid w:val="00176CCD"/>
    <w:pPr>
      <w:numPr>
        <w:ilvl w:val="3"/>
        <w:numId w:val="9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a">
    <w:name w:val="Статья_СПД"/>
    <w:basedOn w:val="a0"/>
    <w:next w:val="a"/>
    <w:autoRedefine/>
    <w:qFormat/>
    <w:rsid w:val="00176CCD"/>
    <w:pPr>
      <w:keepNext/>
      <w:spacing w:before="240" w:after="24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74709259&amp;prevdoc=574709259&amp;point=mark=000000000000000000000000000000000000000000000000000LH2GL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714433&amp;prevdoc=574709259&amp;point=mark=000000000000000000000000000000000000000000000000007D20K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6D75-419D-4327-B131-36A634CE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Лопатина, Александра Юрьевна</cp:lastModifiedBy>
  <cp:revision>3</cp:revision>
  <cp:lastPrinted>2022-03-11T11:18:00Z</cp:lastPrinted>
  <dcterms:created xsi:type="dcterms:W3CDTF">2022-03-11T11:14:00Z</dcterms:created>
  <dcterms:modified xsi:type="dcterms:W3CDTF">2022-03-11T11:23:00Z</dcterms:modified>
</cp:coreProperties>
</file>